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B2" w:rsidRPr="00F444B2" w:rsidRDefault="00F444B2" w:rsidP="00F444B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444B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"http://www.nynow.com/press/press-releases" </w:instrText>
      </w:r>
      <w:r w:rsidRPr="00F444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444B2" w:rsidRPr="00F444B2" w:rsidRDefault="00F444B2" w:rsidP="00F444B2">
      <w:pPr>
        <w:pBdr>
          <w:bottom w:val="single" w:sz="18" w:space="0" w:color="000000"/>
        </w:pBdr>
        <w:spacing w:after="300" w:line="39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 w:rsidRPr="00F444B2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  <w:t>press Release</w:t>
      </w:r>
    </w:p>
    <w:p w:rsidR="00F444B2" w:rsidRPr="00F444B2" w:rsidRDefault="00F444B2" w:rsidP="00F44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444B2" w:rsidRPr="00F444B2" w:rsidRDefault="00F444B2" w:rsidP="00F444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44B2">
        <w:rPr>
          <w:rFonts w:ascii="Times New Roman" w:eastAsia="Times New Roman" w:hAnsi="Times New Roman" w:cs="Times New Roman"/>
          <w:sz w:val="36"/>
          <w:szCs w:val="36"/>
        </w:rPr>
        <w:t>WINNERS OF NY NOW’S SUMMER 2015 ECO-CHOICE AWARDS ANNOUNCED</w:t>
      </w:r>
      <w:r w:rsidRPr="00F444B2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F444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Ten Finalists Compete </w:t>
      </w:r>
      <w:proofErr w:type="gramStart"/>
      <w:r w:rsidRPr="00F444B2">
        <w:rPr>
          <w:rFonts w:ascii="Times New Roman" w:eastAsia="Times New Roman" w:hAnsi="Times New Roman" w:cs="Times New Roman"/>
          <w:b/>
          <w:bCs/>
          <w:sz w:val="27"/>
          <w:szCs w:val="27"/>
        </w:rPr>
        <w:t>In Three Categories For</w:t>
      </w:r>
      <w:proofErr w:type="gramEnd"/>
      <w:r w:rsidRPr="00F444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Top Honors</w:t>
      </w:r>
    </w:p>
    <w:p w:rsidR="00F444B2" w:rsidRPr="00F444B2" w:rsidRDefault="00F444B2" w:rsidP="00F44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WHITE PLAINS, NY, August 7, 2015… From 30 finalists in three categories, three exhibitors — Trio of Yew Wood Hand-Turned Bowls by Phil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Gautreau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Wood Design, LLC; Vintage Heirloom Rugs and Pillows by Shupaca; and Bamboo Straws by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Bambu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— were named winners of the 12th semi-annual Eco Choice Awards in the Most Sellable, Most Sensitive Use of Materials and Most Innovative categories, respectively. Award-winning products will be showcased within the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SustainAbility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: design for a better world® display at the summer 2015 edition of NY NOW®, the Market for Home, Lifestyle + Gift, to be held August 15-19, at New York City’s Jacob K.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Javits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Convention Center.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>“The popularity of the Eco Choice Awards in general, and the increasingly stiff competition for top honors in particular, reflects the ongoing vitality of eco-friendly and socially-responsible products and production processes,” said Scott Kramer, NY NOW show director and vice president. “NY NOW is delighted to be a leader in the industry’s commitment to green products and business practices through these awards.”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In the first phase, ten finalists in each of the three categories were chosen from a pool of close to 120 contenders for the green product competition, which is co-sponsored by NY NOW and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GREENRetailer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magazine. From the 30 finalists, three winners were selected by online voting. Winners and finalists in each of the three categories will be featured in the </w:t>
      </w:r>
      <w:proofErr w:type="gramStart"/>
      <w:r w:rsidRPr="00F444B2">
        <w:rPr>
          <w:rFonts w:ascii="Times New Roman" w:eastAsia="Times New Roman" w:hAnsi="Times New Roman" w:cs="Times New Roman"/>
          <w:sz w:val="24"/>
          <w:szCs w:val="24"/>
        </w:rPr>
        <w:t>Fall</w:t>
      </w:r>
      <w:proofErr w:type="gram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issue of GIFT SHOP magazine.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>The winners and finalists of the summer 2015 Eco Choice Awards are: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WINNER: Most Innovative: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Bambu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(Portland, OR) for its Bamboo Straws, USDA certified organic and re-usable straws, which are made by nature, hand selected to be the right diameter then cleaned, sanded and finished with an organic food-safe oil.</w:t>
      </w:r>
      <w:r w:rsidRPr="00F444B2">
        <w:rPr>
          <w:rFonts w:ascii="Times New Roman" w:eastAsia="Times New Roman" w:hAnsi="Times New Roman" w:cs="Times New Roman"/>
          <w:sz w:val="24"/>
          <w:szCs w:val="24"/>
        </w:rPr>
        <w:br/>
        <w:t>FINALIST: ESCLUSSO Ltd (Chicago, IL) for its Reclaimed Bamboo and Plywood Candle Holders.</w:t>
      </w:r>
      <w:r w:rsidRPr="00F444B2">
        <w:rPr>
          <w:rFonts w:ascii="Times New Roman" w:eastAsia="Times New Roman" w:hAnsi="Times New Roman" w:cs="Times New Roman"/>
          <w:sz w:val="24"/>
          <w:szCs w:val="24"/>
        </w:rPr>
        <w:br/>
        <w:t xml:space="preserve">FINALIST: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FunnyFish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Inc. (Seoul, Republic of Korea) for its Craft Lights.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WINNER: Most Sensitive Use of Materials: Shupaca (San Diego, CA) for its Vintage Heirloom Rugs and Pillows, passed down through generations in indigenous Quechua families, these Heirloom vintage rugs/blankets (now converted to pillows) are one-of-a-kind art pieces used as </w:t>
      </w:r>
      <w:r w:rsidRPr="00F444B2">
        <w:rPr>
          <w:rFonts w:ascii="Times New Roman" w:eastAsia="Times New Roman" w:hAnsi="Times New Roman" w:cs="Times New Roman"/>
          <w:sz w:val="24"/>
          <w:szCs w:val="24"/>
        </w:rPr>
        <w:lastRenderedPageBreak/>
        <w:t>keepsakes in the Peruvian Highlands.</w:t>
      </w:r>
      <w:r w:rsidRPr="00F444B2">
        <w:rPr>
          <w:rFonts w:ascii="Times New Roman" w:eastAsia="Times New Roman" w:hAnsi="Times New Roman" w:cs="Times New Roman"/>
          <w:sz w:val="24"/>
          <w:szCs w:val="24"/>
        </w:rPr>
        <w:br/>
        <w:t xml:space="preserve">FINALIST: Sprout Enterprise (Brooklyn, NY) for its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Tonlé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Takeo Scarf – Tribal Denim.</w:t>
      </w:r>
      <w:r w:rsidRPr="00F444B2">
        <w:rPr>
          <w:rFonts w:ascii="Times New Roman" w:eastAsia="Times New Roman" w:hAnsi="Times New Roman" w:cs="Times New Roman"/>
          <w:sz w:val="24"/>
          <w:szCs w:val="24"/>
        </w:rPr>
        <w:br/>
        <w:t>FINALIST: The Underground Chic (New York, NY) for its Embossed Faux Suede Tote Bag.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WINNER: Most Sellable: Phil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Gautreau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Wood Design, LLC (New York, NY) for its Trio of Hand-Turned Yew Wood Bowls, vessels sourced from Brooklyn Botanic Gardens Yew Wood and hand-turned in his studio in nearby Gowanus.</w:t>
      </w:r>
      <w:r w:rsidRPr="00F444B2">
        <w:rPr>
          <w:rFonts w:ascii="Times New Roman" w:eastAsia="Times New Roman" w:hAnsi="Times New Roman" w:cs="Times New Roman"/>
          <w:sz w:val="24"/>
          <w:szCs w:val="24"/>
        </w:rPr>
        <w:br/>
        <w:t xml:space="preserve">FINALIST: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Azizi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Life (Audubon, PA) for its Traditional Peace Basket.</w:t>
      </w:r>
      <w:r w:rsidRPr="00F444B2">
        <w:rPr>
          <w:rFonts w:ascii="Times New Roman" w:eastAsia="Times New Roman" w:hAnsi="Times New Roman" w:cs="Times New Roman"/>
          <w:sz w:val="24"/>
          <w:szCs w:val="24"/>
        </w:rPr>
        <w:br/>
        <w:t>FINALIST: Look At Me Designs (Plainville, MA) for its Texting Mittens.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>Now in its sixth year, the Eco Choice Awards program attracted 258 entries across NY NOW’s three collections – HOME, LIFESTYLE and HANDMADE. The program’s strict qualifying standards were revised in early 2015 to recognize the increasing importance of eco-friendly production practices, with additional qualifications including products that are manufactured or constructed with only recycled, recyclable and/or sustainable materials and an emphasis on socially responsible and fair trade business practices.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Within NY NOW’s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SustainAblity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>: design for a better world® exhibit, curated by Ilene Shaw of Shaw + Co! Productions, each product will be displayed along with details about provenance and production process. These “back-stories” will detail the green elements of the production process, including the use of renewable or alternative sources of energy in production, including wind, sun, and alternative fuels.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The summer 2015 edition of NY NOW, the Market for Home, Lifestyle + Gift, will run Saturday, August 15, through Wednesday, August 19, 2015, at New York City’s Jacob K. </w:t>
      </w:r>
      <w:proofErr w:type="spellStart"/>
      <w:r w:rsidRPr="00F444B2">
        <w:rPr>
          <w:rFonts w:ascii="Times New Roman" w:eastAsia="Times New Roman" w:hAnsi="Times New Roman" w:cs="Times New Roman"/>
          <w:sz w:val="24"/>
          <w:szCs w:val="24"/>
        </w:rPr>
        <w:t>Javits</w:t>
      </w:r>
      <w:proofErr w:type="spell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Convention Center. NY NOW’s three comprehensive collections – HOME, LIFESTYLE and HANDMADE, as well as NEW! </w:t>
      </w:r>
      <w:proofErr w:type="gramStart"/>
      <w:r w:rsidRPr="00F444B2">
        <w:rPr>
          <w:rFonts w:ascii="Times New Roman" w:eastAsia="Times New Roman" w:hAnsi="Times New Roman" w:cs="Times New Roman"/>
          <w:sz w:val="24"/>
          <w:szCs w:val="24"/>
        </w:rPr>
        <w:t>exhibitors</w:t>
      </w:r>
      <w:proofErr w:type="gramEnd"/>
      <w:r w:rsidRPr="00F444B2">
        <w:rPr>
          <w:rFonts w:ascii="Times New Roman" w:eastAsia="Times New Roman" w:hAnsi="Times New Roman" w:cs="Times New Roman"/>
          <w:sz w:val="24"/>
          <w:szCs w:val="24"/>
        </w:rPr>
        <w:t xml:space="preserve"> – encompass 100,000 products in myriad product categories. Attendees from all 50 states and around the world are expected. Information and registration is available online at www.nynow.com.</w:t>
      </w:r>
    </w:p>
    <w:p w:rsidR="00F444B2" w:rsidRPr="00F444B2" w:rsidRDefault="00F444B2" w:rsidP="00F44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>###</w:t>
      </w:r>
    </w:p>
    <w:p w:rsidR="00F444B2" w:rsidRPr="00F444B2" w:rsidRDefault="00F444B2" w:rsidP="00F4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4B2">
        <w:rPr>
          <w:rFonts w:ascii="Times New Roman" w:eastAsia="Times New Roman" w:hAnsi="Times New Roman" w:cs="Times New Roman"/>
          <w:sz w:val="24"/>
          <w:szCs w:val="24"/>
        </w:rPr>
        <w:t>NOTE: Winner and finalist product images available upon request to SandyLee@CathySteelAssociates.com.</w:t>
      </w:r>
    </w:p>
    <w:p w:rsidR="00CD177A" w:rsidRDefault="00CD177A">
      <w:bookmarkStart w:id="0" w:name="_GoBack"/>
      <w:bookmarkEnd w:id="0"/>
    </w:p>
    <w:sectPr w:rsidR="00CD1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B2"/>
    <w:rsid w:val="00CD177A"/>
    <w:rsid w:val="00F4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059F3-A4D5-471F-9B52-AA0563C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4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4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444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Shupaca Alpaca</dc:creator>
  <cp:keywords/>
  <dc:description/>
  <cp:lastModifiedBy>Shupaca Alpaca</cp:lastModifiedBy>
  <cp:revision>1</cp:revision>
  <dcterms:created xsi:type="dcterms:W3CDTF">2015-10-16T18:22:00Z</dcterms:created>
  <dcterms:modified xsi:type="dcterms:W3CDTF">2015-10-16T18:23:00Z</dcterms:modified>
</cp:coreProperties>
</file>