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F" w:rsidRPr="00F418A5" w:rsidRDefault="00F418A5" w:rsidP="00BA1180">
      <w:pPr>
        <w:pStyle w:val="NormalWeb"/>
        <w:rPr>
          <w:rFonts w:ascii="Avenir Book" w:hAnsi="Avenir Book"/>
          <w:b/>
        </w:rPr>
      </w:pPr>
      <w:r w:rsidRPr="00F418A5">
        <w:rPr>
          <w:rFonts w:ascii="Avenir Book" w:hAnsi="Avenir Book"/>
          <w:b/>
        </w:rPr>
        <w:t>Bluewater showcases world-leading</w:t>
      </w:r>
      <w:r>
        <w:rPr>
          <w:rFonts w:ascii="Avenir Book" w:hAnsi="Avenir Book"/>
          <w:b/>
        </w:rPr>
        <w:t xml:space="preserve"> residential and commercial</w:t>
      </w:r>
      <w:r w:rsidRPr="00F418A5">
        <w:rPr>
          <w:rFonts w:ascii="Avenir Book" w:hAnsi="Avenir Book"/>
          <w:b/>
        </w:rPr>
        <w:t xml:space="preserve"> water purifiers at </w:t>
      </w:r>
      <w:r>
        <w:rPr>
          <w:rFonts w:ascii="Avenir Book" w:hAnsi="Avenir Book"/>
          <w:b/>
        </w:rPr>
        <w:t xml:space="preserve">KBIS </w:t>
      </w:r>
      <w:r w:rsidRPr="00F418A5">
        <w:rPr>
          <w:rFonts w:ascii="Avenir Book" w:hAnsi="Avenir Book"/>
          <w:b/>
        </w:rPr>
        <w:t xml:space="preserve">2017, world’s biggest water trade event </w:t>
      </w:r>
    </w:p>
    <w:p w:rsidR="00BA1180" w:rsidRPr="002B7CBF" w:rsidRDefault="00F418A5" w:rsidP="00BA1180">
      <w:pPr>
        <w:pStyle w:val="NormalWeb"/>
        <w:rPr>
          <w:rFonts w:ascii="Avenir Book" w:hAnsi="Avenir Book"/>
        </w:rPr>
      </w:pPr>
      <w:r>
        <w:rPr>
          <w:rFonts w:ascii="Avenir Book" w:hAnsi="Avenir Book"/>
        </w:rPr>
        <w:t xml:space="preserve">Kansas City, Kansas, November 17, 2016 – </w:t>
      </w:r>
      <w:r w:rsidR="00BA1180" w:rsidRPr="002B7CBF">
        <w:rPr>
          <w:rFonts w:ascii="Avenir Book" w:hAnsi="Avenir Book"/>
        </w:rPr>
        <w:t xml:space="preserve">Bluewater, </w:t>
      </w:r>
      <w:r w:rsidR="00A0192E" w:rsidRPr="002B7CBF">
        <w:rPr>
          <w:rFonts w:ascii="Avenir Book" w:hAnsi="Avenir Book"/>
        </w:rPr>
        <w:t xml:space="preserve">one of the </w:t>
      </w:r>
      <w:r w:rsidR="00BA1180" w:rsidRPr="002B7CBF">
        <w:rPr>
          <w:rFonts w:ascii="Avenir Book" w:hAnsi="Avenir Book"/>
        </w:rPr>
        <w:t xml:space="preserve">world’s leading innovators of residential and commercial water purification technology, will be exhibiting its exciting range of water purifying products at the </w:t>
      </w:r>
      <w:r w:rsidR="00A0192E" w:rsidRPr="002B7CBF">
        <w:rPr>
          <w:rFonts w:ascii="Avenir Book" w:hAnsi="Avenir Book"/>
        </w:rPr>
        <w:t xml:space="preserve">Kitchen &amp; Bath Industry Show, </w:t>
      </w:r>
      <w:r w:rsidR="00BA1180" w:rsidRPr="002B7CBF">
        <w:rPr>
          <w:rFonts w:ascii="Avenir Book" w:hAnsi="Avenir Book"/>
        </w:rPr>
        <w:t>KBIS</w:t>
      </w:r>
      <w:r w:rsidR="00A0192E" w:rsidRPr="002B7CBF">
        <w:rPr>
          <w:rFonts w:ascii="Avenir Book" w:hAnsi="Avenir Book"/>
        </w:rPr>
        <w:t xml:space="preserve">, </w:t>
      </w:r>
      <w:r w:rsidR="002B7CBF">
        <w:rPr>
          <w:rFonts w:ascii="Avenir Book" w:hAnsi="Avenir Book"/>
        </w:rPr>
        <w:t>in Orlando, Florida, January 10</w:t>
      </w:r>
      <w:r w:rsidR="00A0192E" w:rsidRPr="002B7CBF">
        <w:rPr>
          <w:rFonts w:ascii="Avenir Book" w:hAnsi="Avenir Book"/>
        </w:rPr>
        <w:t>–12,</w:t>
      </w:r>
      <w:r w:rsidR="002B7CBF">
        <w:rPr>
          <w:rFonts w:ascii="Avenir Book" w:hAnsi="Avenir Book"/>
        </w:rPr>
        <w:t xml:space="preserve"> 2017.</w:t>
      </w:r>
    </w:p>
    <w:p w:rsidR="00A0192E" w:rsidRPr="002B7CBF" w:rsidRDefault="00A0192E" w:rsidP="00A0192E">
      <w:pPr>
        <w:rPr>
          <w:rFonts w:ascii="Avenir Book" w:eastAsia="Times New Roman" w:hAnsi="Avenir Book" w:cs="Times New Roman"/>
          <w:lang w:eastAsia="en-GB"/>
        </w:rPr>
      </w:pPr>
      <w:r w:rsidRPr="002B7CBF">
        <w:rPr>
          <w:rFonts w:ascii="Avenir Book" w:eastAsia="Times New Roman" w:hAnsi="Avenir Book" w:cs="Times New Roman"/>
          <w:lang w:eastAsia="en-GB"/>
        </w:rPr>
        <w:t>KBIS</w:t>
      </w:r>
      <w:r w:rsidRPr="00A0192E">
        <w:rPr>
          <w:rFonts w:ascii="Avenir Book" w:eastAsia="Times New Roman" w:hAnsi="Avenir Book" w:cs="Times New Roman"/>
          <w:lang w:eastAsia="en-GB"/>
        </w:rPr>
        <w:t xml:space="preserve"> is the world’s largest international trade event dedicated to the kitchen and bath industry. </w:t>
      </w:r>
      <w:r w:rsidRPr="002B7CBF">
        <w:rPr>
          <w:rFonts w:ascii="Avenir Book" w:eastAsia="Times New Roman" w:hAnsi="Avenir Book" w:cs="Times New Roman"/>
          <w:lang w:eastAsia="en-GB"/>
        </w:rPr>
        <w:t>Visitors to KBIS meet hundreds of companies showcasing</w:t>
      </w:r>
      <w:r w:rsidRPr="00A0192E">
        <w:rPr>
          <w:rFonts w:ascii="Avenir Book" w:eastAsia="Times New Roman" w:hAnsi="Avenir Book" w:cs="Times New Roman"/>
          <w:lang w:eastAsia="en-GB"/>
        </w:rPr>
        <w:t xml:space="preserve"> the latest products and most innovative design ideas that change the industry to meet the needs of the marketplace. </w:t>
      </w:r>
    </w:p>
    <w:p w:rsidR="00A0192E" w:rsidRPr="002B7CBF" w:rsidRDefault="00A0192E" w:rsidP="00A0192E">
      <w:pPr>
        <w:rPr>
          <w:rFonts w:ascii="Avenir Book" w:eastAsia="Times New Roman" w:hAnsi="Avenir Book" w:cs="Times New Roman"/>
          <w:lang w:eastAsia="en-GB"/>
        </w:rPr>
      </w:pPr>
    </w:p>
    <w:p w:rsidR="00A0192E" w:rsidRPr="002B7CBF" w:rsidRDefault="00A0192E" w:rsidP="00A0192E">
      <w:pPr>
        <w:rPr>
          <w:rFonts w:ascii="Avenir Book" w:eastAsia="Times New Roman" w:hAnsi="Avenir Book" w:cs="Times New Roman"/>
          <w:lang w:eastAsia="en-GB"/>
        </w:rPr>
      </w:pPr>
      <w:r w:rsidRPr="002B7CBF">
        <w:rPr>
          <w:rFonts w:ascii="Avenir Book" w:eastAsia="Times New Roman" w:hAnsi="Avenir Book" w:cs="Times New Roman"/>
          <w:lang w:eastAsia="en-GB"/>
        </w:rPr>
        <w:t>Bluewater, a Swedish company that sells its products in Europe, China, Asia and North America, is exhibiting for the second year in a row at KBIS. The company will be presenting its full range of water purifiers for home and commercial use, including its world-beating Spirit and Pro direct flow models that harness Bluewater’s patented second-generation reverse osmosis technology.</w:t>
      </w:r>
    </w:p>
    <w:p w:rsidR="00A0192E" w:rsidRPr="002B7CBF" w:rsidRDefault="00A0192E" w:rsidP="00A0192E">
      <w:pPr>
        <w:rPr>
          <w:rFonts w:ascii="Avenir Book" w:eastAsia="Times New Roman" w:hAnsi="Avenir Book" w:cs="Times New Roman"/>
          <w:lang w:eastAsia="en-GB"/>
        </w:rPr>
      </w:pPr>
    </w:p>
    <w:p w:rsidR="00032F21" w:rsidRPr="002B7CBF" w:rsidRDefault="00A0192E" w:rsidP="00032F21">
      <w:pPr>
        <w:rPr>
          <w:rFonts w:ascii="Avenir Book" w:eastAsia="Times New Roman" w:hAnsi="Avenir Book" w:cs="Times New Roman"/>
          <w:lang w:eastAsia="en-GB"/>
        </w:rPr>
      </w:pPr>
      <w:r w:rsidRPr="002B7CBF">
        <w:rPr>
          <w:rFonts w:ascii="Avenir Book" w:eastAsia="Times New Roman" w:hAnsi="Avenir Book" w:cs="Times New Roman"/>
          <w:lang w:eastAsia="en-GB"/>
        </w:rPr>
        <w:t>According to Bluewater North America sales chief Lin Guo, “</w:t>
      </w:r>
      <w:r w:rsidR="00032F21" w:rsidRPr="002B7CBF">
        <w:rPr>
          <w:rFonts w:ascii="Avenir Book" w:eastAsia="Times New Roman" w:hAnsi="Avenir Book" w:cs="Times New Roman"/>
          <w:lang w:eastAsia="en-GB"/>
        </w:rPr>
        <w:t xml:space="preserve">Installing a Bluewater water purifier at home or in a professional kitchen such as a restaurant or hotel kitchen makes perfect sense from both a health and economic perspective. Not only do we remove the nasty stuff like lead and other contaminants but our compact, under-the-sink units deliver the best clean water delivery rate available in the market </w:t>
      </w:r>
      <w:r w:rsidR="00194124">
        <w:rPr>
          <w:rFonts w:ascii="Avenir Book" w:eastAsia="Times New Roman" w:hAnsi="Avenir Book" w:cs="Times New Roman"/>
          <w:lang w:eastAsia="en-GB"/>
        </w:rPr>
        <w:t>and cut the waste water traditionally associated with reverse osmosis by up to 82 percent</w:t>
      </w:r>
      <w:r w:rsidR="00032F21" w:rsidRPr="002B7CBF">
        <w:rPr>
          <w:rFonts w:ascii="Avenir Book" w:eastAsia="Times New Roman" w:hAnsi="Avenir Book" w:cs="Times New Roman"/>
          <w:lang w:eastAsia="en-GB"/>
        </w:rPr>
        <w:t>.”</w:t>
      </w:r>
    </w:p>
    <w:p w:rsidR="00032F21" w:rsidRPr="002B7CBF" w:rsidRDefault="00032F21" w:rsidP="00032F21">
      <w:pPr>
        <w:rPr>
          <w:rFonts w:ascii="Avenir Book" w:eastAsia="Times New Roman" w:hAnsi="Avenir Book" w:cs="Times New Roman"/>
          <w:lang w:eastAsia="en-GB"/>
        </w:rPr>
      </w:pPr>
    </w:p>
    <w:p w:rsidR="00032F21" w:rsidRPr="002B7CBF" w:rsidRDefault="00032F21" w:rsidP="00032F21">
      <w:pPr>
        <w:rPr>
          <w:rFonts w:ascii="Avenir Book" w:eastAsia="Times New Roman" w:hAnsi="Avenir Book" w:cs="Times New Roman"/>
          <w:lang w:eastAsia="en-GB"/>
        </w:rPr>
      </w:pPr>
      <w:r w:rsidRPr="002B7CBF">
        <w:rPr>
          <w:rFonts w:ascii="Avenir Book" w:eastAsia="Times New Roman" w:hAnsi="Avenir Book" w:cs="Times New Roman"/>
          <w:lang w:eastAsia="en-GB"/>
        </w:rPr>
        <w:t>Lin noted that Bluewater’</w:t>
      </w:r>
      <w:r w:rsidR="00194124">
        <w:rPr>
          <w:rFonts w:ascii="Avenir Book" w:eastAsia="Times New Roman" w:hAnsi="Avenir Book" w:cs="Times New Roman"/>
          <w:lang w:eastAsia="en-GB"/>
        </w:rPr>
        <w:t>s water purifier range is</w:t>
      </w:r>
      <w:r w:rsidRPr="002B7CBF">
        <w:rPr>
          <w:rFonts w:ascii="Avenir Book" w:eastAsia="Times New Roman" w:hAnsi="Avenir Book" w:cs="Times New Roman"/>
          <w:lang w:eastAsia="en-GB"/>
        </w:rPr>
        <w:t xml:space="preserve"> suitable for </w:t>
      </w:r>
      <w:r w:rsidR="00194124">
        <w:rPr>
          <w:rFonts w:ascii="Avenir Book" w:eastAsia="Times New Roman" w:hAnsi="Avenir Book" w:cs="Times New Roman"/>
          <w:lang w:eastAsia="en-GB"/>
        </w:rPr>
        <w:t xml:space="preserve">practically </w:t>
      </w:r>
      <w:r w:rsidRPr="002B7CBF">
        <w:rPr>
          <w:rFonts w:ascii="Avenir Book" w:eastAsia="Times New Roman" w:hAnsi="Avenir Book" w:cs="Times New Roman"/>
          <w:lang w:eastAsia="en-GB"/>
        </w:rPr>
        <w:t xml:space="preserve">any application in the home or professional environment. The powerful Bluewater Pro water purifier </w:t>
      </w:r>
      <w:r w:rsidRPr="00032F21">
        <w:rPr>
          <w:rFonts w:ascii="Avenir Book" w:eastAsia="Times New Roman" w:hAnsi="Avenir Book" w:cs="Times New Roman"/>
          <w:lang w:eastAsia="en-GB"/>
        </w:rPr>
        <w:t>can deliver</w:t>
      </w:r>
      <w:r w:rsidRPr="002B7CBF">
        <w:rPr>
          <w:rFonts w:ascii="Avenir Book" w:eastAsia="Times New Roman" w:hAnsi="Avenir Book" w:cs="Times New Roman"/>
          <w:lang w:eastAsia="en-GB"/>
        </w:rPr>
        <w:t xml:space="preserve"> up</w:t>
      </w:r>
      <w:r w:rsidRPr="00032F21">
        <w:rPr>
          <w:rFonts w:ascii="Avenir Book" w:eastAsia="Times New Roman" w:hAnsi="Avenir Book" w:cs="Times New Roman"/>
          <w:lang w:eastAsia="en-GB"/>
        </w:rPr>
        <w:t xml:space="preserve"> 1,248 gallons of purified water per day, which equals 4,726 one-liter (33.8 fl.oz) bottles of water over 24 hours, and meet the average daily water c</w:t>
      </w:r>
      <w:r w:rsidRPr="002B7CBF">
        <w:rPr>
          <w:rFonts w:ascii="Avenir Book" w:eastAsia="Times New Roman" w:hAnsi="Avenir Book" w:cs="Times New Roman"/>
          <w:lang w:eastAsia="en-GB"/>
        </w:rPr>
        <w:t>onsumption need of 2,363 people, for example.</w:t>
      </w:r>
    </w:p>
    <w:p w:rsidR="00032F21" w:rsidRPr="002B7CBF" w:rsidRDefault="00032F21" w:rsidP="00032F21">
      <w:pPr>
        <w:rPr>
          <w:rFonts w:ascii="Avenir Book" w:eastAsia="Times New Roman" w:hAnsi="Avenir Book" w:cs="Times New Roman"/>
          <w:lang w:eastAsia="en-GB"/>
        </w:rPr>
      </w:pPr>
    </w:p>
    <w:p w:rsidR="00AE774F" w:rsidRPr="002B7CBF" w:rsidRDefault="00032F21" w:rsidP="00AE774F">
      <w:pPr>
        <w:rPr>
          <w:rFonts w:ascii="Avenir Book" w:eastAsia="Times New Roman" w:hAnsi="Avenir Book" w:cs="Times New Roman"/>
          <w:lang w:eastAsia="en-GB"/>
        </w:rPr>
      </w:pPr>
      <w:r w:rsidRPr="002B7CBF">
        <w:rPr>
          <w:rFonts w:ascii="Avenir Book" w:eastAsia="Times New Roman" w:hAnsi="Avenir Book" w:cs="Times New Roman"/>
          <w:lang w:eastAsia="en-GB"/>
        </w:rPr>
        <w:t xml:space="preserve">At KBIS 2016 in Las Vegas, Bluewater </w:t>
      </w:r>
      <w:r w:rsidR="00AE774F" w:rsidRPr="00AE774F">
        <w:rPr>
          <w:rFonts w:ascii="Avenir Book" w:eastAsia="Times New Roman" w:hAnsi="Avenir Book" w:cs="Times New Roman"/>
          <w:lang w:eastAsia="en-GB"/>
        </w:rPr>
        <w:t xml:space="preserve">donated two of its high-performance </w:t>
      </w:r>
      <w:r w:rsidR="00132EA5">
        <w:fldChar w:fldCharType="begin"/>
      </w:r>
      <w:r w:rsidR="00132EA5">
        <w:instrText xml:space="preserve"> HYPERLINK "http://bluewatergroup.com/pro/" \t "_top" </w:instrText>
      </w:r>
      <w:r w:rsidR="00132EA5">
        <w:fldChar w:fldCharType="separate"/>
      </w:r>
      <w:r w:rsidR="00AE774F" w:rsidRPr="002B7CBF">
        <w:rPr>
          <w:rFonts w:ascii="Avenir Book" w:eastAsia="Times New Roman" w:hAnsi="Avenir Book" w:cs="Times New Roman"/>
          <w:color w:val="0000FF"/>
          <w:u w:val="single"/>
          <w:lang w:eastAsia="en-GB"/>
        </w:rPr>
        <w:t>Bluewater PRO</w:t>
      </w:r>
      <w:r w:rsidR="00132EA5">
        <w:rPr>
          <w:rFonts w:ascii="Avenir Book" w:eastAsia="Times New Roman" w:hAnsi="Avenir Book" w:cs="Times New Roman"/>
          <w:color w:val="0000FF"/>
          <w:u w:val="single"/>
          <w:lang w:eastAsia="en-GB"/>
        </w:rPr>
        <w:fldChar w:fldCharType="end"/>
      </w:r>
      <w:r w:rsidR="00AE774F" w:rsidRPr="00AE774F">
        <w:rPr>
          <w:rFonts w:ascii="Avenir Book" w:eastAsia="Times New Roman" w:hAnsi="Avenir Book" w:cs="Times New Roman"/>
          <w:lang w:eastAsia="en-GB"/>
        </w:rPr>
        <w:t xml:space="preserve"> to two charities in Flint in January.</w:t>
      </w:r>
      <w:r w:rsidR="00A53706">
        <w:rPr>
          <w:rFonts w:ascii="Avenir Book" w:eastAsia="Times New Roman" w:hAnsi="Avenir Book" w:cs="Times New Roman"/>
          <w:lang w:eastAsia="en-GB"/>
        </w:rPr>
        <w:t xml:space="preserve"> The</w:t>
      </w:r>
      <w:r w:rsidRPr="002B7CBF">
        <w:rPr>
          <w:rFonts w:ascii="Avenir Book" w:eastAsia="Times New Roman" w:hAnsi="Avenir Book" w:cs="Times New Roman"/>
          <w:lang w:eastAsia="en-GB"/>
        </w:rPr>
        <w:t xml:space="preserve"> Bluewater</w:t>
      </w:r>
      <w:r w:rsidR="00AE774F" w:rsidRPr="00AE774F">
        <w:rPr>
          <w:rFonts w:ascii="Avenir Book" w:eastAsia="Times New Roman" w:hAnsi="Avenir Book" w:cs="Times New Roman"/>
          <w:lang w:eastAsia="en-GB"/>
        </w:rPr>
        <w:t xml:space="preserve"> patented filtration technolo</w:t>
      </w:r>
      <w:r w:rsidRPr="002B7CBF">
        <w:rPr>
          <w:rFonts w:ascii="Avenir Book" w:eastAsia="Times New Roman" w:hAnsi="Avenir Book" w:cs="Times New Roman"/>
          <w:lang w:eastAsia="en-GB"/>
        </w:rPr>
        <w:t xml:space="preserve">gy is still helping </w:t>
      </w:r>
      <w:r w:rsidR="000704AB" w:rsidRPr="002B7CBF">
        <w:rPr>
          <w:rFonts w:ascii="Avenir Book" w:eastAsia="Times New Roman" w:hAnsi="Avenir Book" w:cs="Times New Roman"/>
          <w:lang w:eastAsia="en-GB"/>
        </w:rPr>
        <w:t>hundreds of people in Flint every day to enjoy soups, hot drinks and drinking water free of</w:t>
      </w:r>
      <w:r w:rsidR="00A53706">
        <w:rPr>
          <w:rFonts w:ascii="Avenir Book" w:eastAsia="Times New Roman" w:hAnsi="Avenir Book" w:cs="Times New Roman"/>
          <w:lang w:eastAsia="en-GB"/>
        </w:rPr>
        <w:t xml:space="preserve"> lead and other </w:t>
      </w:r>
      <w:r w:rsidR="00AE774F" w:rsidRPr="00AE774F">
        <w:rPr>
          <w:rFonts w:ascii="Avenir Book" w:eastAsia="Times New Roman" w:hAnsi="Avenir Book" w:cs="Times New Roman"/>
          <w:lang w:eastAsia="en-GB"/>
        </w:rPr>
        <w:t>contaminants</w:t>
      </w:r>
      <w:r w:rsidR="000704AB" w:rsidRPr="002B7CBF">
        <w:rPr>
          <w:rFonts w:ascii="Avenir Book" w:eastAsia="Times New Roman" w:hAnsi="Avenir Book" w:cs="Times New Roman"/>
          <w:lang w:eastAsia="en-GB"/>
        </w:rPr>
        <w:t>.</w:t>
      </w:r>
    </w:p>
    <w:p w:rsidR="000704AB" w:rsidRPr="002B7CBF" w:rsidRDefault="000704AB" w:rsidP="000704AB">
      <w:pPr>
        <w:pStyle w:val="NormalWeb"/>
        <w:rPr>
          <w:rFonts w:ascii="Avenir Book" w:hAnsi="Avenir Book"/>
        </w:rPr>
      </w:pPr>
      <w:r w:rsidRPr="002B7CBF">
        <w:rPr>
          <w:rFonts w:ascii="Avenir Book" w:hAnsi="Avenir Book"/>
        </w:rPr>
        <w:t xml:space="preserve">Bluewater welcomes its existing and potential partners, customers and media to visit their booth at KBIS, Orlando, Florida. </w:t>
      </w:r>
      <w:r w:rsidR="00194124" w:rsidRPr="002B7CBF">
        <w:rPr>
          <w:rFonts w:ascii="Avenir Book" w:hAnsi="Avenir Book"/>
        </w:rPr>
        <w:t>Bluewater will showcas</w:t>
      </w:r>
      <w:r w:rsidR="00194124">
        <w:rPr>
          <w:rFonts w:ascii="Avenir Book" w:hAnsi="Avenir Book"/>
        </w:rPr>
        <w:t>e</w:t>
      </w:r>
      <w:r w:rsidR="00194124" w:rsidRPr="002B7CBF">
        <w:rPr>
          <w:rFonts w:ascii="Avenir Book" w:hAnsi="Avenir Book"/>
        </w:rPr>
        <w:t xml:space="preserve"> its fill range of water purifiers on Booth </w:t>
      </w:r>
      <w:r w:rsidR="00132EA5">
        <w:rPr>
          <w:rFonts w:ascii="Avenir Book" w:hAnsi="Avenir Book"/>
        </w:rPr>
        <w:t xml:space="preserve">South Building </w:t>
      </w:r>
      <w:bookmarkStart w:id="0" w:name="_GoBack"/>
      <w:bookmarkEnd w:id="0"/>
      <w:r w:rsidR="00132EA5">
        <w:rPr>
          <w:rFonts w:ascii="Avenir Book" w:hAnsi="Avenir Book"/>
        </w:rPr>
        <w:t>5087</w:t>
      </w:r>
    </w:p>
    <w:p w:rsidR="000704AB" w:rsidRPr="00F418A5" w:rsidRDefault="000704AB" w:rsidP="00B2345C">
      <w:pPr>
        <w:pStyle w:val="NormalWeb"/>
        <w:rPr>
          <w:rFonts w:ascii="Avenir Book" w:hAnsi="Avenir Book"/>
          <w:b/>
        </w:rPr>
      </w:pPr>
      <w:r w:rsidRPr="00F418A5">
        <w:rPr>
          <w:rFonts w:ascii="Avenir Book" w:hAnsi="Avenir Book"/>
          <w:b/>
        </w:rPr>
        <w:t>Not</w:t>
      </w:r>
      <w:r w:rsidR="00F418A5" w:rsidRPr="00F418A5">
        <w:rPr>
          <w:rFonts w:ascii="Avenir Book" w:hAnsi="Avenir Book"/>
          <w:b/>
        </w:rPr>
        <w:t>e</w:t>
      </w:r>
      <w:r w:rsidRPr="00F418A5">
        <w:rPr>
          <w:rFonts w:ascii="Avenir Book" w:hAnsi="Avenir Book"/>
          <w:b/>
        </w:rPr>
        <w:t xml:space="preserve"> for editors</w:t>
      </w:r>
    </w:p>
    <w:p w:rsidR="000704AB" w:rsidRPr="002B7CBF" w:rsidRDefault="000704AB" w:rsidP="000704AB">
      <w:pPr>
        <w:pStyle w:val="NormalWeb"/>
        <w:rPr>
          <w:rFonts w:ascii="Avenir Book" w:hAnsi="Avenir Book"/>
        </w:rPr>
      </w:pPr>
      <w:r w:rsidRPr="002B7CBF">
        <w:rPr>
          <w:rFonts w:ascii="Avenir Book" w:hAnsi="Avenir Book"/>
        </w:rPr>
        <w:lastRenderedPageBreak/>
        <w:t xml:space="preserve">WHO says just one-third of the world’s fresh water can be used for human needs due to ‘increased pollution from municipal and industrial waste and the leaching of fertilizers and pesticides in agriculture’. </w:t>
      </w:r>
    </w:p>
    <w:p w:rsidR="000704AB" w:rsidRPr="002B7CBF" w:rsidRDefault="000704AB" w:rsidP="000704AB">
      <w:pPr>
        <w:pStyle w:val="NormalWeb"/>
        <w:rPr>
          <w:rFonts w:ascii="Avenir Book" w:hAnsi="Avenir Book"/>
        </w:rPr>
      </w:pPr>
      <w:r w:rsidRPr="002B7CBF">
        <w:rPr>
          <w:rFonts w:ascii="Avenir Book" w:hAnsi="Avenir Book"/>
        </w:rPr>
        <w:t>The U.S. Water Quality Association (WQA) says ‘water that leaves the treatment facility can become contaminated by the time it shows up at your tap’. The WQA view is supported by Consumer Reports that says ‘dangerous contaminants such as lead, chloroform, arsenic, nitrate, radon, and E. coli bacteria are common in tap water’.</w:t>
      </w:r>
    </w:p>
    <w:p w:rsidR="000704AB" w:rsidRPr="002B7CBF" w:rsidRDefault="000704AB" w:rsidP="000704AB">
      <w:pPr>
        <w:pStyle w:val="NormalWeb"/>
        <w:rPr>
          <w:rFonts w:ascii="Avenir Book" w:hAnsi="Avenir Book"/>
        </w:rPr>
      </w:pPr>
      <w:r w:rsidRPr="002B7CBF">
        <w:rPr>
          <w:rFonts w:ascii="Avenir Book" w:hAnsi="Avenir Book"/>
        </w:rPr>
        <w:t>For more information, please contact:</w:t>
      </w:r>
      <w:r w:rsidRPr="002B7CBF">
        <w:rPr>
          <w:rFonts w:ascii="Avenir Book" w:hAnsi="Avenir Book"/>
        </w:rPr>
        <w:br/>
      </w:r>
      <w:r w:rsidRPr="002B7CBF">
        <w:rPr>
          <w:rFonts w:ascii="Avenir Book" w:hAnsi="Avenir Book"/>
        </w:rPr>
        <w:br/>
        <w:t>USA National Representative Lin Guo, Bluewater Inc.</w:t>
      </w:r>
      <w:r w:rsidRPr="002B7CBF">
        <w:rPr>
          <w:rFonts w:ascii="Avenir Book" w:hAnsi="Avenir Book"/>
        </w:rPr>
        <w:br/>
        <w:t xml:space="preserve">T. +1-844-225-8392 or </w:t>
      </w:r>
      <w:hyperlink r:id="rId5" w:history="1">
        <w:r w:rsidRPr="002B7CBF">
          <w:rPr>
            <w:rStyle w:val="Hyperlink"/>
            <w:rFonts w:ascii="Avenir Book" w:hAnsi="Avenir Book"/>
          </w:rPr>
          <w:t>ag@bluewatergroup.com</w:t>
        </w:r>
      </w:hyperlink>
    </w:p>
    <w:p w:rsidR="000704AB" w:rsidRPr="002B7CBF" w:rsidRDefault="000704AB" w:rsidP="000704AB">
      <w:pPr>
        <w:pStyle w:val="NormalWeb"/>
        <w:rPr>
          <w:rFonts w:ascii="Avenir Book" w:hAnsi="Avenir Book"/>
        </w:rPr>
      </w:pPr>
      <w:r w:rsidRPr="002B7CBF">
        <w:rPr>
          <w:rStyle w:val="Strong"/>
          <w:rFonts w:ascii="Avenir Book" w:hAnsi="Avenir Book"/>
          <w:b w:val="0"/>
          <w:bCs w:val="0"/>
        </w:rPr>
        <w:t>Global PR</w:t>
      </w:r>
      <w:r w:rsidRPr="002B7CBF">
        <w:rPr>
          <w:rFonts w:ascii="Avenir Book" w:hAnsi="Avenir Book"/>
        </w:rPr>
        <w:t xml:space="preserve">, David Noble, Bluewater Group, </w:t>
      </w:r>
      <w:r w:rsidRPr="002B7CBF">
        <w:rPr>
          <w:rFonts w:ascii="Avenir Book" w:hAnsi="Avenir Book"/>
        </w:rPr>
        <w:br/>
        <w:t xml:space="preserve">T. +44 7785-302-694 or </w:t>
      </w:r>
      <w:hyperlink r:id="rId6" w:history="1">
        <w:r w:rsidRPr="002B7CBF">
          <w:rPr>
            <w:rStyle w:val="Hyperlink"/>
            <w:rFonts w:ascii="Avenir Book" w:hAnsi="Avenir Book"/>
          </w:rPr>
          <w:t>dn@bluewatergroup.com</w:t>
        </w:r>
      </w:hyperlink>
    </w:p>
    <w:p w:rsidR="002B7CBF" w:rsidRPr="002B7CBF" w:rsidRDefault="002B7CBF" w:rsidP="002B7CBF">
      <w:pPr>
        <w:pStyle w:val="p1"/>
        <w:rPr>
          <w:rStyle w:val="s1"/>
          <w:rFonts w:ascii="Avenir Book" w:hAnsi="Avenir Book"/>
          <w:sz w:val="24"/>
          <w:szCs w:val="24"/>
        </w:rPr>
      </w:pPr>
      <w:r w:rsidRPr="002B7CBF">
        <w:rPr>
          <w:rStyle w:val="s1"/>
          <w:rFonts w:ascii="Avenir Book" w:hAnsi="Avenir Book"/>
          <w:sz w:val="24"/>
          <w:szCs w:val="24"/>
        </w:rPr>
        <w:t>About Bluewater</w:t>
      </w:r>
    </w:p>
    <w:p w:rsidR="002B7CBF" w:rsidRPr="002B7CBF" w:rsidRDefault="002B7CBF" w:rsidP="002B7CBF">
      <w:pPr>
        <w:pStyle w:val="p1"/>
        <w:rPr>
          <w:rFonts w:ascii="Avenir Book" w:hAnsi="Avenir Book"/>
          <w:sz w:val="24"/>
          <w:szCs w:val="24"/>
        </w:rPr>
      </w:pPr>
      <w:r w:rsidRPr="002B7CBF">
        <w:rPr>
          <w:rStyle w:val="s1"/>
          <w:rFonts w:ascii="Avenir Book" w:hAnsi="Avenir Book"/>
          <w:sz w:val="24"/>
          <w:szCs w:val="24"/>
        </w:rPr>
        <w:t xml:space="preserve">Bluewater helps people and businesses to benefit from cleaner, healthier tap water generated by the company’s state-of-the-art water purifiers innovated with love in Sweden that remove virtually all pollutants, from toxic metals and chemicals to lime-scale. Please visit us at </w:t>
      </w:r>
      <w:hyperlink r:id="rId7" w:history="1">
        <w:r w:rsidRPr="002B7CBF">
          <w:rPr>
            <w:rStyle w:val="s2"/>
            <w:rFonts w:ascii="Avenir Book" w:hAnsi="Avenir Book"/>
            <w:sz w:val="24"/>
            <w:szCs w:val="24"/>
          </w:rPr>
          <w:t>www.bluewatergroup.com</w:t>
        </w:r>
      </w:hyperlink>
    </w:p>
    <w:p w:rsidR="000704AB" w:rsidRPr="000704AB" w:rsidRDefault="000704AB" w:rsidP="00B2345C">
      <w:pPr>
        <w:pStyle w:val="NormalWeb"/>
        <w:rPr>
          <w:rFonts w:ascii="Avenir Book" w:hAnsi="Avenir Book"/>
        </w:rPr>
      </w:pPr>
    </w:p>
    <w:p w:rsidR="000704AB" w:rsidRPr="000704AB" w:rsidRDefault="000704AB" w:rsidP="00B2345C">
      <w:pPr>
        <w:pStyle w:val="NormalWeb"/>
        <w:rPr>
          <w:rFonts w:ascii="Avenir Book" w:hAnsi="Avenir Book"/>
        </w:rPr>
      </w:pPr>
    </w:p>
    <w:p w:rsidR="008B6B7B" w:rsidRPr="000704AB" w:rsidRDefault="00132EA5">
      <w:pPr>
        <w:rPr>
          <w:rFonts w:ascii="Avenir Book" w:hAnsi="Avenir Book"/>
        </w:rPr>
      </w:pPr>
    </w:p>
    <w:sectPr w:rsidR="008B6B7B" w:rsidRPr="000704AB" w:rsidSect="005105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80"/>
    <w:rsid w:val="00032F21"/>
    <w:rsid w:val="000704AB"/>
    <w:rsid w:val="00132EA5"/>
    <w:rsid w:val="00194124"/>
    <w:rsid w:val="002B7CBF"/>
    <w:rsid w:val="0051051E"/>
    <w:rsid w:val="00613C6C"/>
    <w:rsid w:val="00A0192E"/>
    <w:rsid w:val="00A53706"/>
    <w:rsid w:val="00AE774F"/>
    <w:rsid w:val="00B2345C"/>
    <w:rsid w:val="00BA1180"/>
    <w:rsid w:val="00E31DE8"/>
    <w:rsid w:val="00ED23D9"/>
    <w:rsid w:val="00F4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18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E774F"/>
    <w:rPr>
      <w:color w:val="0000FF"/>
      <w:u w:val="single"/>
    </w:rPr>
  </w:style>
  <w:style w:type="character" w:styleId="Strong">
    <w:name w:val="Strong"/>
    <w:basedOn w:val="DefaultParagraphFont"/>
    <w:uiPriority w:val="22"/>
    <w:qFormat/>
    <w:rsid w:val="000704AB"/>
    <w:rPr>
      <w:b/>
      <w:bCs/>
    </w:rPr>
  </w:style>
  <w:style w:type="paragraph" w:customStyle="1" w:styleId="p1">
    <w:name w:val="p1"/>
    <w:basedOn w:val="Normal"/>
    <w:rsid w:val="002B7CBF"/>
    <w:rPr>
      <w:rFonts w:ascii="Arial" w:hAnsi="Arial" w:cs="Arial"/>
      <w:color w:val="0074B0"/>
      <w:sz w:val="18"/>
      <w:szCs w:val="18"/>
      <w:lang w:eastAsia="en-GB"/>
    </w:rPr>
  </w:style>
  <w:style w:type="character" w:customStyle="1" w:styleId="s2">
    <w:name w:val="s2"/>
    <w:basedOn w:val="DefaultParagraphFont"/>
    <w:rsid w:val="002B7CBF"/>
    <w:rPr>
      <w:color w:val="0000FF"/>
      <w:u w:val="single"/>
    </w:rPr>
  </w:style>
  <w:style w:type="character" w:customStyle="1" w:styleId="s1">
    <w:name w:val="s1"/>
    <w:basedOn w:val="DefaultParagraphFont"/>
    <w:rsid w:val="002B7C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18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E774F"/>
    <w:rPr>
      <w:color w:val="0000FF"/>
      <w:u w:val="single"/>
    </w:rPr>
  </w:style>
  <w:style w:type="character" w:styleId="Strong">
    <w:name w:val="Strong"/>
    <w:basedOn w:val="DefaultParagraphFont"/>
    <w:uiPriority w:val="22"/>
    <w:qFormat/>
    <w:rsid w:val="000704AB"/>
    <w:rPr>
      <w:b/>
      <w:bCs/>
    </w:rPr>
  </w:style>
  <w:style w:type="paragraph" w:customStyle="1" w:styleId="p1">
    <w:name w:val="p1"/>
    <w:basedOn w:val="Normal"/>
    <w:rsid w:val="002B7CBF"/>
    <w:rPr>
      <w:rFonts w:ascii="Arial" w:hAnsi="Arial" w:cs="Arial"/>
      <w:color w:val="0074B0"/>
      <w:sz w:val="18"/>
      <w:szCs w:val="18"/>
      <w:lang w:eastAsia="en-GB"/>
    </w:rPr>
  </w:style>
  <w:style w:type="character" w:customStyle="1" w:styleId="s2">
    <w:name w:val="s2"/>
    <w:basedOn w:val="DefaultParagraphFont"/>
    <w:rsid w:val="002B7CBF"/>
    <w:rPr>
      <w:color w:val="0000FF"/>
      <w:u w:val="single"/>
    </w:rPr>
  </w:style>
  <w:style w:type="character" w:customStyle="1" w:styleId="s1">
    <w:name w:val="s1"/>
    <w:basedOn w:val="DefaultParagraphFont"/>
    <w:rsid w:val="002B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973">
      <w:bodyDiv w:val="1"/>
      <w:marLeft w:val="0"/>
      <w:marRight w:val="0"/>
      <w:marTop w:val="0"/>
      <w:marBottom w:val="0"/>
      <w:divBdr>
        <w:top w:val="none" w:sz="0" w:space="0" w:color="auto"/>
        <w:left w:val="none" w:sz="0" w:space="0" w:color="auto"/>
        <w:bottom w:val="none" w:sz="0" w:space="0" w:color="auto"/>
        <w:right w:val="none" w:sz="0" w:space="0" w:color="auto"/>
      </w:divBdr>
    </w:div>
    <w:div w:id="242449312">
      <w:bodyDiv w:val="1"/>
      <w:marLeft w:val="0"/>
      <w:marRight w:val="0"/>
      <w:marTop w:val="0"/>
      <w:marBottom w:val="0"/>
      <w:divBdr>
        <w:top w:val="none" w:sz="0" w:space="0" w:color="auto"/>
        <w:left w:val="none" w:sz="0" w:space="0" w:color="auto"/>
        <w:bottom w:val="none" w:sz="0" w:space="0" w:color="auto"/>
        <w:right w:val="none" w:sz="0" w:space="0" w:color="auto"/>
      </w:divBdr>
    </w:div>
    <w:div w:id="284848513">
      <w:bodyDiv w:val="1"/>
      <w:marLeft w:val="0"/>
      <w:marRight w:val="0"/>
      <w:marTop w:val="0"/>
      <w:marBottom w:val="0"/>
      <w:divBdr>
        <w:top w:val="none" w:sz="0" w:space="0" w:color="auto"/>
        <w:left w:val="none" w:sz="0" w:space="0" w:color="auto"/>
        <w:bottom w:val="none" w:sz="0" w:space="0" w:color="auto"/>
        <w:right w:val="none" w:sz="0" w:space="0" w:color="auto"/>
      </w:divBdr>
    </w:div>
    <w:div w:id="495222043">
      <w:bodyDiv w:val="1"/>
      <w:marLeft w:val="0"/>
      <w:marRight w:val="0"/>
      <w:marTop w:val="0"/>
      <w:marBottom w:val="0"/>
      <w:divBdr>
        <w:top w:val="none" w:sz="0" w:space="0" w:color="auto"/>
        <w:left w:val="none" w:sz="0" w:space="0" w:color="auto"/>
        <w:bottom w:val="none" w:sz="0" w:space="0" w:color="auto"/>
        <w:right w:val="none" w:sz="0" w:space="0" w:color="auto"/>
      </w:divBdr>
    </w:div>
    <w:div w:id="544413215">
      <w:bodyDiv w:val="1"/>
      <w:marLeft w:val="0"/>
      <w:marRight w:val="0"/>
      <w:marTop w:val="0"/>
      <w:marBottom w:val="0"/>
      <w:divBdr>
        <w:top w:val="none" w:sz="0" w:space="0" w:color="auto"/>
        <w:left w:val="none" w:sz="0" w:space="0" w:color="auto"/>
        <w:bottom w:val="none" w:sz="0" w:space="0" w:color="auto"/>
        <w:right w:val="none" w:sz="0" w:space="0" w:color="auto"/>
      </w:divBdr>
    </w:div>
    <w:div w:id="821776225">
      <w:bodyDiv w:val="1"/>
      <w:marLeft w:val="0"/>
      <w:marRight w:val="0"/>
      <w:marTop w:val="0"/>
      <w:marBottom w:val="0"/>
      <w:divBdr>
        <w:top w:val="none" w:sz="0" w:space="0" w:color="auto"/>
        <w:left w:val="none" w:sz="0" w:space="0" w:color="auto"/>
        <w:bottom w:val="none" w:sz="0" w:space="0" w:color="auto"/>
        <w:right w:val="none" w:sz="0" w:space="0" w:color="auto"/>
      </w:divBdr>
    </w:div>
    <w:div w:id="1748067681">
      <w:bodyDiv w:val="1"/>
      <w:marLeft w:val="0"/>
      <w:marRight w:val="0"/>
      <w:marTop w:val="0"/>
      <w:marBottom w:val="0"/>
      <w:divBdr>
        <w:top w:val="none" w:sz="0" w:space="0" w:color="auto"/>
        <w:left w:val="none" w:sz="0" w:space="0" w:color="auto"/>
        <w:bottom w:val="none" w:sz="0" w:space="0" w:color="auto"/>
        <w:right w:val="none" w:sz="0" w:space="0" w:color="auto"/>
      </w:divBdr>
    </w:div>
    <w:div w:id="1983195797">
      <w:bodyDiv w:val="1"/>
      <w:marLeft w:val="0"/>
      <w:marRight w:val="0"/>
      <w:marTop w:val="0"/>
      <w:marBottom w:val="0"/>
      <w:divBdr>
        <w:top w:val="none" w:sz="0" w:space="0" w:color="auto"/>
        <w:left w:val="none" w:sz="0" w:space="0" w:color="auto"/>
        <w:bottom w:val="none" w:sz="0" w:space="0" w:color="auto"/>
        <w:right w:val="none" w:sz="0" w:space="0" w:color="auto"/>
      </w:divBdr>
    </w:div>
    <w:div w:id="199309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g@bluewatergroup.com" TargetMode="External"/><Relationship Id="rId6" Type="http://schemas.openxmlformats.org/officeDocument/2006/relationships/hyperlink" Target="mailto:dn@bluewatergroup.com" TargetMode="External"/><Relationship Id="rId7" Type="http://schemas.openxmlformats.org/officeDocument/2006/relationships/hyperlink" Target="http://www.bluewater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Noble</dc:creator>
  <cp:keywords/>
  <dc:description/>
  <cp:lastModifiedBy>Lin Guo</cp:lastModifiedBy>
  <cp:revision>2</cp:revision>
  <dcterms:created xsi:type="dcterms:W3CDTF">2016-11-23T18:10:00Z</dcterms:created>
  <dcterms:modified xsi:type="dcterms:W3CDTF">2016-11-23T18:10:00Z</dcterms:modified>
</cp:coreProperties>
</file>